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C8895" w14:textId="77777777" w:rsidR="00DA2F15" w:rsidRPr="00DA2F15" w:rsidRDefault="00DA2F15" w:rsidP="00DA2F15">
      <w:pPr>
        <w:shd w:val="clear" w:color="auto" w:fill="FFFFFF"/>
        <w:spacing w:before="100" w:beforeAutospacing="1" w:after="0" w:line="240" w:lineRule="auto"/>
        <w:outlineLvl w:val="1"/>
        <w:rPr>
          <w:rFonts w:ascii="Arial" w:eastAsia="Times New Roman" w:hAnsi="Arial" w:cs="Arial"/>
          <w:bCs/>
          <w:smallCaps/>
          <w:color w:val="666666"/>
          <w:sz w:val="32"/>
          <w:szCs w:val="32"/>
        </w:rPr>
      </w:pPr>
      <w:r w:rsidRPr="00DA2F15">
        <w:rPr>
          <w:rFonts w:ascii="Arial" w:eastAsia="Times New Roman" w:hAnsi="Arial" w:cs="Arial"/>
          <w:bCs/>
          <w:smallCaps/>
          <w:color w:val="666666"/>
          <w:sz w:val="32"/>
          <w:szCs w:val="32"/>
        </w:rPr>
        <w:t>Journeyman/woman Cabinetmaker</w:t>
      </w:r>
    </w:p>
    <w:p w14:paraId="6DB0C8EB" w14:textId="77777777" w:rsidR="00DA2F15" w:rsidRPr="00DA2F15" w:rsidRDefault="00DA2F15" w:rsidP="00DA2F15">
      <w:pPr>
        <w:spacing w:after="0" w:line="240" w:lineRule="auto"/>
        <w:rPr>
          <w:rFonts w:ascii="Arial" w:eastAsia="Times New Roman" w:hAnsi="Arial" w:cs="Arial"/>
          <w:b/>
          <w:bCs/>
          <w:smallCaps/>
          <w:color w:val="666666"/>
          <w:sz w:val="18"/>
          <w:szCs w:val="18"/>
        </w:rPr>
      </w:pPr>
    </w:p>
    <w:p w14:paraId="3218C4E6" w14:textId="77777777" w:rsidR="00DA2F15" w:rsidRPr="00DA2F15" w:rsidRDefault="00DA2F15" w:rsidP="00DA2F1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A2F15">
        <w:rPr>
          <w:rFonts w:ascii="Century Gothic" w:eastAsia="Times New Roman" w:hAnsi="Century Gothic" w:cs="Arial"/>
          <w:b/>
          <w:bCs/>
          <w:color w:val="696969"/>
          <w:sz w:val="19"/>
          <w:szCs w:val="19"/>
          <w:shd w:val="clear" w:color="auto" w:fill="FFFFFF"/>
        </w:rPr>
        <w:t>Terms of Employment:</w:t>
      </w:r>
      <w:r w:rsidRPr="00DA2F15">
        <w:rPr>
          <w:rFonts w:ascii="Century Gothic" w:eastAsia="Times New Roman" w:hAnsi="Century Gothic" w:cs="Arial"/>
          <w:color w:val="696969"/>
          <w:sz w:val="19"/>
          <w:szCs w:val="19"/>
          <w:shd w:val="clear" w:color="auto" w:fill="FFFFFF"/>
        </w:rPr>
        <w:t> Permanent, Full Time, Day</w:t>
      </w:r>
      <w:r w:rsidRPr="00DA2F15">
        <w:rPr>
          <w:rFonts w:ascii="Century Gothic" w:eastAsia="Times New Roman" w:hAnsi="Century Gothic" w:cs="Arial"/>
          <w:color w:val="696969"/>
          <w:sz w:val="19"/>
          <w:szCs w:val="19"/>
        </w:rPr>
        <w:t xml:space="preserve">, </w:t>
      </w:r>
      <w:r w:rsidRPr="00DA2F15">
        <w:rPr>
          <w:rFonts w:ascii="Century Gothic" w:eastAsia="Times New Roman" w:hAnsi="Century Gothic" w:cs="Arial"/>
          <w:color w:val="696969"/>
          <w:sz w:val="19"/>
          <w:szCs w:val="19"/>
          <w:shd w:val="clear" w:color="auto" w:fill="FFFFFF"/>
        </w:rPr>
        <w:t>44.00 Hours per week</w:t>
      </w:r>
      <w:r w:rsidRPr="00DA2F15">
        <w:rPr>
          <w:rFonts w:ascii="Century Gothic" w:eastAsia="Times New Roman" w:hAnsi="Century Gothic" w:cs="Arial"/>
          <w:color w:val="696969"/>
          <w:sz w:val="19"/>
          <w:szCs w:val="19"/>
        </w:rPr>
        <w:br/>
      </w:r>
      <w:r w:rsidRPr="00DA2F15">
        <w:rPr>
          <w:rFonts w:ascii="Century Gothic" w:eastAsia="Times New Roman" w:hAnsi="Century Gothic" w:cs="Arial"/>
          <w:color w:val="696969"/>
          <w:sz w:val="19"/>
          <w:szCs w:val="19"/>
        </w:rPr>
        <w:br/>
      </w:r>
      <w:r w:rsidRPr="00DA2F15">
        <w:rPr>
          <w:rFonts w:ascii="Century Gothic" w:eastAsia="Times New Roman" w:hAnsi="Century Gothic" w:cs="Arial"/>
          <w:b/>
          <w:bCs/>
          <w:color w:val="696969"/>
          <w:sz w:val="19"/>
          <w:szCs w:val="19"/>
          <w:shd w:val="clear" w:color="auto" w:fill="FFFFFF"/>
        </w:rPr>
        <w:t>Education:</w:t>
      </w:r>
      <w:r w:rsidRPr="00DA2F15">
        <w:rPr>
          <w:rFonts w:ascii="Century Gothic" w:eastAsia="Times New Roman" w:hAnsi="Century Gothic" w:cs="Arial"/>
          <w:color w:val="696969"/>
          <w:sz w:val="19"/>
          <w:szCs w:val="19"/>
          <w:shd w:val="clear" w:color="auto" w:fill="FFFFFF"/>
        </w:rPr>
        <w:t> Journeyman certificate NAIT or SAIT or similar</w:t>
      </w:r>
      <w:r w:rsidRPr="00DA2F15">
        <w:rPr>
          <w:rFonts w:ascii="Century Gothic" w:eastAsia="Times New Roman" w:hAnsi="Century Gothic" w:cs="Arial"/>
          <w:color w:val="696969"/>
          <w:sz w:val="19"/>
          <w:szCs w:val="19"/>
        </w:rPr>
        <w:br/>
      </w:r>
      <w:r w:rsidRPr="00DA2F15">
        <w:rPr>
          <w:rFonts w:ascii="Century Gothic" w:eastAsia="Times New Roman" w:hAnsi="Century Gothic" w:cs="Arial"/>
          <w:color w:val="696969"/>
          <w:sz w:val="19"/>
          <w:szCs w:val="19"/>
        </w:rPr>
        <w:br/>
      </w:r>
      <w:r w:rsidRPr="00DA2F15">
        <w:rPr>
          <w:rFonts w:ascii="Century Gothic" w:eastAsia="Times New Roman" w:hAnsi="Century Gothic" w:cs="Arial"/>
          <w:b/>
          <w:bCs/>
          <w:color w:val="696969"/>
          <w:sz w:val="19"/>
          <w:szCs w:val="19"/>
          <w:shd w:val="clear" w:color="auto" w:fill="FFFFFF"/>
        </w:rPr>
        <w:t>Credentials (certificates, licenses, memberships, courses, etc.):</w:t>
      </w:r>
      <w:r w:rsidRPr="00DA2F15">
        <w:rPr>
          <w:rFonts w:ascii="Century Gothic" w:eastAsia="Times New Roman" w:hAnsi="Century Gothic" w:cs="Arial"/>
          <w:color w:val="696969"/>
          <w:sz w:val="19"/>
          <w:szCs w:val="19"/>
          <w:shd w:val="clear" w:color="auto" w:fill="FFFFFF"/>
        </w:rPr>
        <w:t> Cabinetmaker Trade Certification, Joiner (Cabinetmaker) Trade Certification, First Aid Certificate, WHMIS Certificate</w:t>
      </w:r>
      <w:r w:rsidRPr="00DA2F15">
        <w:rPr>
          <w:rFonts w:ascii="Century Gothic" w:eastAsia="Times New Roman" w:hAnsi="Century Gothic" w:cs="Arial"/>
          <w:color w:val="696969"/>
          <w:sz w:val="19"/>
          <w:szCs w:val="19"/>
        </w:rPr>
        <w:br/>
      </w:r>
      <w:r w:rsidRPr="00DA2F15">
        <w:rPr>
          <w:rFonts w:ascii="Century Gothic" w:eastAsia="Times New Roman" w:hAnsi="Century Gothic" w:cs="Arial"/>
          <w:color w:val="696969"/>
          <w:sz w:val="19"/>
          <w:szCs w:val="19"/>
        </w:rPr>
        <w:br/>
      </w:r>
      <w:r w:rsidRPr="00DA2F15">
        <w:rPr>
          <w:rFonts w:ascii="Century Gothic" w:eastAsia="Times New Roman" w:hAnsi="Century Gothic" w:cs="Arial"/>
          <w:b/>
          <w:bCs/>
          <w:color w:val="696969"/>
          <w:sz w:val="19"/>
          <w:szCs w:val="19"/>
          <w:shd w:val="clear" w:color="auto" w:fill="FFFFFF"/>
        </w:rPr>
        <w:t>Experience:</w:t>
      </w:r>
      <w:r w:rsidRPr="00DA2F15">
        <w:rPr>
          <w:rFonts w:ascii="Century Gothic" w:eastAsia="Times New Roman" w:hAnsi="Century Gothic" w:cs="Arial"/>
          <w:color w:val="696969"/>
          <w:sz w:val="19"/>
          <w:szCs w:val="19"/>
          <w:shd w:val="clear" w:color="auto" w:fill="FFFFFF"/>
        </w:rPr>
        <w:t> Minimum 5+ years hands-on experience as a Journeyman Cabinetmaker</w:t>
      </w:r>
      <w:r w:rsidRPr="00DA2F15">
        <w:rPr>
          <w:rFonts w:ascii="Century Gothic" w:eastAsia="Times New Roman" w:hAnsi="Century Gothic" w:cs="Arial"/>
          <w:color w:val="696969"/>
          <w:sz w:val="19"/>
          <w:szCs w:val="19"/>
        </w:rPr>
        <w:br/>
      </w:r>
      <w:r w:rsidRPr="00DA2F15">
        <w:rPr>
          <w:rFonts w:ascii="Century Gothic" w:eastAsia="Times New Roman" w:hAnsi="Century Gothic" w:cs="Arial"/>
          <w:color w:val="696969"/>
          <w:sz w:val="19"/>
          <w:szCs w:val="19"/>
        </w:rPr>
        <w:br/>
      </w:r>
      <w:r w:rsidRPr="00DA2F15">
        <w:rPr>
          <w:rFonts w:ascii="Century Gothic" w:eastAsia="Times New Roman" w:hAnsi="Century Gothic" w:cs="Arial"/>
          <w:b/>
          <w:bCs/>
          <w:color w:val="696969"/>
          <w:sz w:val="19"/>
          <w:szCs w:val="19"/>
          <w:shd w:val="clear" w:color="auto" w:fill="FFFFFF"/>
        </w:rPr>
        <w:t>Languages:</w:t>
      </w:r>
      <w:r w:rsidRPr="00DA2F15">
        <w:rPr>
          <w:rFonts w:ascii="Century Gothic" w:eastAsia="Times New Roman" w:hAnsi="Century Gothic" w:cs="Arial"/>
          <w:color w:val="696969"/>
          <w:sz w:val="19"/>
          <w:szCs w:val="19"/>
          <w:shd w:val="clear" w:color="auto" w:fill="FFFFFF"/>
        </w:rPr>
        <w:t> Speak, Read and Write English</w:t>
      </w:r>
      <w:r w:rsidRPr="00DA2F15">
        <w:rPr>
          <w:rFonts w:ascii="Century Gothic" w:eastAsia="Times New Roman" w:hAnsi="Century Gothic" w:cs="Arial"/>
          <w:color w:val="696969"/>
          <w:sz w:val="19"/>
          <w:szCs w:val="19"/>
        </w:rPr>
        <w:br/>
      </w:r>
      <w:r w:rsidRPr="00DA2F15">
        <w:rPr>
          <w:rFonts w:ascii="Century Gothic" w:eastAsia="Times New Roman" w:hAnsi="Century Gothic" w:cs="Arial"/>
          <w:color w:val="696969"/>
          <w:sz w:val="19"/>
          <w:szCs w:val="19"/>
        </w:rPr>
        <w:br/>
      </w:r>
      <w:r w:rsidRPr="00DA2F15">
        <w:rPr>
          <w:rFonts w:ascii="Century Gothic" w:eastAsia="Times New Roman" w:hAnsi="Century Gothic" w:cs="Arial"/>
          <w:b/>
          <w:bCs/>
          <w:color w:val="696969"/>
          <w:sz w:val="19"/>
          <w:szCs w:val="19"/>
          <w:shd w:val="clear" w:color="auto" w:fill="FFFFFF"/>
        </w:rPr>
        <w:t>Type of Establishment/Work Setting Experience:</w:t>
      </w:r>
      <w:r w:rsidRPr="00DA2F15">
        <w:rPr>
          <w:rFonts w:ascii="Century Gothic" w:eastAsia="Times New Roman" w:hAnsi="Century Gothic" w:cs="Arial"/>
          <w:color w:val="696969"/>
          <w:sz w:val="19"/>
          <w:szCs w:val="19"/>
          <w:shd w:val="clear" w:color="auto" w:fill="FFFFFF"/>
        </w:rPr>
        <w:t> Millwork and Custom cabinet shop</w:t>
      </w:r>
      <w:r w:rsidRPr="00DA2F15">
        <w:rPr>
          <w:rFonts w:ascii="Century Gothic" w:eastAsia="Times New Roman" w:hAnsi="Century Gothic" w:cs="Arial"/>
          <w:color w:val="696969"/>
          <w:sz w:val="19"/>
          <w:szCs w:val="19"/>
        </w:rPr>
        <w:br/>
      </w:r>
      <w:r w:rsidRPr="00DA2F15">
        <w:rPr>
          <w:rFonts w:ascii="Century Gothic" w:eastAsia="Times New Roman" w:hAnsi="Century Gothic" w:cs="Arial"/>
          <w:color w:val="696969"/>
          <w:sz w:val="19"/>
          <w:szCs w:val="19"/>
        </w:rPr>
        <w:br/>
      </w:r>
      <w:r w:rsidRPr="00DA2F15">
        <w:rPr>
          <w:rFonts w:ascii="Century Gothic" w:eastAsia="Times New Roman" w:hAnsi="Century Gothic" w:cs="Arial"/>
          <w:b/>
          <w:bCs/>
          <w:color w:val="696969"/>
          <w:sz w:val="19"/>
          <w:szCs w:val="19"/>
          <w:shd w:val="clear" w:color="auto" w:fill="FFFFFF"/>
        </w:rPr>
        <w:t>Area of Specialization:</w:t>
      </w:r>
      <w:r w:rsidRPr="00DA2F15">
        <w:rPr>
          <w:rFonts w:ascii="Century Gothic" w:eastAsia="Times New Roman" w:hAnsi="Century Gothic" w:cs="Arial"/>
          <w:color w:val="696969"/>
          <w:sz w:val="19"/>
          <w:szCs w:val="19"/>
          <w:shd w:val="clear" w:color="auto" w:fill="FFFFFF"/>
        </w:rPr>
        <w:t xml:space="preserve"> Cabinets, Built-in units, Doors and door frames, Millwork, </w:t>
      </w:r>
      <w:r w:rsidRPr="00DA2F15">
        <w:rPr>
          <w:rFonts w:ascii="Century Gothic" w:eastAsia="Times New Roman" w:hAnsi="Century Gothic" w:cs="Arial"/>
          <w:color w:val="696969"/>
          <w:sz w:val="19"/>
          <w:szCs w:val="19"/>
        </w:rPr>
        <w:br/>
      </w:r>
      <w:r w:rsidRPr="00DA2F15">
        <w:rPr>
          <w:rFonts w:ascii="Century Gothic" w:eastAsia="Times New Roman" w:hAnsi="Century Gothic" w:cs="Arial"/>
          <w:color w:val="696969"/>
          <w:sz w:val="19"/>
          <w:szCs w:val="19"/>
        </w:rPr>
        <w:br/>
      </w:r>
      <w:r w:rsidRPr="00DA2F15">
        <w:rPr>
          <w:rFonts w:ascii="Century Gothic" w:eastAsia="Times New Roman" w:hAnsi="Century Gothic" w:cs="Arial"/>
          <w:b/>
          <w:bCs/>
          <w:color w:val="696969"/>
          <w:sz w:val="19"/>
          <w:szCs w:val="19"/>
          <w:shd w:val="clear" w:color="auto" w:fill="FFFFFF"/>
        </w:rPr>
        <w:t>Weight Handling:</w:t>
      </w:r>
      <w:r w:rsidRPr="00DA2F15">
        <w:rPr>
          <w:rFonts w:ascii="Century Gothic" w:eastAsia="Times New Roman" w:hAnsi="Century Gothic" w:cs="Arial"/>
          <w:color w:val="696969"/>
          <w:sz w:val="19"/>
          <w:szCs w:val="19"/>
          <w:shd w:val="clear" w:color="auto" w:fill="FFFFFF"/>
        </w:rPr>
        <w:t> Up to 45 kg.</w:t>
      </w:r>
      <w:r w:rsidRPr="00DA2F15">
        <w:rPr>
          <w:rFonts w:ascii="Century Gothic" w:eastAsia="Times New Roman" w:hAnsi="Century Gothic" w:cs="Arial"/>
          <w:color w:val="696969"/>
          <w:sz w:val="19"/>
          <w:szCs w:val="19"/>
        </w:rPr>
        <w:br/>
      </w:r>
      <w:r w:rsidRPr="00DA2F15">
        <w:rPr>
          <w:rFonts w:ascii="Century Gothic" w:eastAsia="Times New Roman" w:hAnsi="Century Gothic" w:cs="Arial"/>
          <w:color w:val="696969"/>
          <w:sz w:val="19"/>
          <w:szCs w:val="19"/>
        </w:rPr>
        <w:br/>
      </w:r>
      <w:r w:rsidRPr="00DA2F15">
        <w:rPr>
          <w:rFonts w:ascii="Century Gothic" w:eastAsia="Times New Roman" w:hAnsi="Century Gothic" w:cs="Arial"/>
          <w:b/>
          <w:bCs/>
          <w:color w:val="696969"/>
          <w:sz w:val="19"/>
          <w:szCs w:val="19"/>
          <w:shd w:val="clear" w:color="auto" w:fill="FFFFFF"/>
        </w:rPr>
        <w:t>Specific Skills:</w:t>
      </w:r>
    </w:p>
    <w:p w14:paraId="7B468A30" w14:textId="77777777" w:rsidR="00DA2F15" w:rsidRPr="00DA2F15" w:rsidRDefault="00DA2F15" w:rsidP="00DA2F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696969"/>
          <w:sz w:val="19"/>
          <w:szCs w:val="19"/>
        </w:rPr>
      </w:pPr>
      <w:r w:rsidRPr="00DA2F15">
        <w:rPr>
          <w:rFonts w:ascii="Century Gothic" w:eastAsia="Times New Roman" w:hAnsi="Century Gothic" w:cs="Arial"/>
          <w:color w:val="696969"/>
          <w:sz w:val="19"/>
          <w:szCs w:val="19"/>
        </w:rPr>
        <w:t>Read and interpret blueprints, drawings and specifications</w:t>
      </w:r>
    </w:p>
    <w:p w14:paraId="5C303D16" w14:textId="77777777" w:rsidR="00DA2F15" w:rsidRPr="00DA2F15" w:rsidRDefault="00DA2F15" w:rsidP="00DA2F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696969"/>
          <w:sz w:val="19"/>
          <w:szCs w:val="19"/>
        </w:rPr>
      </w:pPr>
      <w:r w:rsidRPr="00DA2F15">
        <w:rPr>
          <w:rFonts w:ascii="Century Gothic" w:eastAsia="Times New Roman" w:hAnsi="Century Gothic" w:cs="Arial"/>
          <w:color w:val="696969"/>
          <w:sz w:val="19"/>
          <w:szCs w:val="19"/>
        </w:rPr>
        <w:t>Trim joints and fit parts together</w:t>
      </w:r>
    </w:p>
    <w:p w14:paraId="41A45354" w14:textId="77777777" w:rsidR="00DA2F15" w:rsidRPr="00DA2F15" w:rsidRDefault="00DA2F15" w:rsidP="00DA2F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696969"/>
          <w:sz w:val="19"/>
          <w:szCs w:val="19"/>
        </w:rPr>
      </w:pPr>
      <w:r w:rsidRPr="00DA2F15">
        <w:rPr>
          <w:rFonts w:ascii="Century Gothic" w:eastAsia="Times New Roman" w:hAnsi="Century Gothic" w:cs="Arial"/>
          <w:color w:val="696969"/>
          <w:sz w:val="19"/>
          <w:szCs w:val="19"/>
        </w:rPr>
        <w:t>Sand wooden surfaces</w:t>
      </w:r>
    </w:p>
    <w:p w14:paraId="581D8B4A" w14:textId="77777777" w:rsidR="00DA2F15" w:rsidRPr="00DA2F15" w:rsidRDefault="00DA2F15" w:rsidP="00DA2F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696969"/>
          <w:sz w:val="19"/>
          <w:szCs w:val="19"/>
        </w:rPr>
      </w:pPr>
      <w:r w:rsidRPr="00DA2F15">
        <w:rPr>
          <w:rFonts w:ascii="Century Gothic" w:eastAsia="Times New Roman" w:hAnsi="Century Gothic" w:cs="Arial"/>
          <w:color w:val="696969"/>
          <w:sz w:val="19"/>
          <w:szCs w:val="19"/>
        </w:rPr>
        <w:t>Build prototypes</w:t>
      </w:r>
    </w:p>
    <w:p w14:paraId="0075848E" w14:textId="77777777" w:rsidR="00DA2F15" w:rsidRPr="00DA2F15" w:rsidRDefault="00DA2F15" w:rsidP="00DA2F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696969"/>
          <w:sz w:val="19"/>
          <w:szCs w:val="19"/>
        </w:rPr>
      </w:pPr>
      <w:r w:rsidRPr="00DA2F15">
        <w:rPr>
          <w:rFonts w:ascii="Century Gothic" w:eastAsia="Times New Roman" w:hAnsi="Century Gothic" w:cs="Arial"/>
          <w:color w:val="696969"/>
          <w:sz w:val="19"/>
          <w:szCs w:val="19"/>
        </w:rPr>
        <w:t>Set up and operate saws and other woodworking machines to cut, shape and form parts</w:t>
      </w:r>
    </w:p>
    <w:p w14:paraId="376AF9ED" w14:textId="77777777" w:rsidR="00DA2F15" w:rsidRPr="00DA2F15" w:rsidRDefault="00DA2F15" w:rsidP="00DA2F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696969"/>
          <w:sz w:val="19"/>
          <w:szCs w:val="19"/>
        </w:rPr>
      </w:pPr>
      <w:r w:rsidRPr="00DA2F15">
        <w:rPr>
          <w:rFonts w:ascii="Century Gothic" w:eastAsia="Times New Roman" w:hAnsi="Century Gothic" w:cs="Arial"/>
          <w:color w:val="696969"/>
          <w:sz w:val="19"/>
          <w:szCs w:val="19"/>
        </w:rPr>
        <w:t>Operate power actuated tools</w:t>
      </w:r>
    </w:p>
    <w:p w14:paraId="1E02D7BC" w14:textId="77777777" w:rsidR="00DA2F15" w:rsidRPr="00DA2F15" w:rsidRDefault="00DA2F15" w:rsidP="00DA2F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696969"/>
          <w:sz w:val="19"/>
          <w:szCs w:val="19"/>
        </w:rPr>
      </w:pPr>
      <w:r w:rsidRPr="00DA2F15">
        <w:rPr>
          <w:rFonts w:ascii="Century Gothic" w:eastAsia="Times New Roman" w:hAnsi="Century Gothic" w:cs="Arial"/>
          <w:color w:val="696969"/>
          <w:sz w:val="19"/>
          <w:szCs w:val="19"/>
        </w:rPr>
        <w:t>Machine components for cabinets, furniture and other items</w:t>
      </w:r>
    </w:p>
    <w:p w14:paraId="6E1B160B" w14:textId="77777777" w:rsidR="00DA2F15" w:rsidRPr="00DA2F15" w:rsidRDefault="00DA2F15" w:rsidP="00DA2F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696969"/>
          <w:sz w:val="19"/>
          <w:szCs w:val="19"/>
        </w:rPr>
      </w:pPr>
      <w:r w:rsidRPr="00DA2F15">
        <w:rPr>
          <w:rFonts w:ascii="Century Gothic" w:eastAsia="Times New Roman" w:hAnsi="Century Gothic" w:cs="Arial"/>
          <w:color w:val="696969"/>
          <w:sz w:val="19"/>
          <w:szCs w:val="19"/>
        </w:rPr>
        <w:t>Laminate cabinet and furniture components</w:t>
      </w:r>
    </w:p>
    <w:p w14:paraId="2029A087" w14:textId="77777777" w:rsidR="00DA2F15" w:rsidRPr="00DA2F15" w:rsidRDefault="00DA2F15" w:rsidP="00DA2F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696969"/>
          <w:sz w:val="19"/>
          <w:szCs w:val="19"/>
        </w:rPr>
      </w:pPr>
      <w:r w:rsidRPr="00DA2F15">
        <w:rPr>
          <w:rFonts w:ascii="Century Gothic" w:eastAsia="Times New Roman" w:hAnsi="Century Gothic" w:cs="Arial"/>
          <w:color w:val="696969"/>
          <w:sz w:val="19"/>
          <w:szCs w:val="19"/>
        </w:rPr>
        <w:t>Prepare and apply inlays</w:t>
      </w:r>
    </w:p>
    <w:p w14:paraId="780030AF" w14:textId="77777777" w:rsidR="00DA2F15" w:rsidRPr="00DA2F15" w:rsidRDefault="00DA2F15" w:rsidP="00DA2F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696969"/>
          <w:sz w:val="19"/>
          <w:szCs w:val="19"/>
        </w:rPr>
      </w:pPr>
      <w:r w:rsidRPr="00DA2F15">
        <w:rPr>
          <w:rFonts w:ascii="Century Gothic" w:eastAsia="Times New Roman" w:hAnsi="Century Gothic" w:cs="Arial"/>
          <w:color w:val="696969"/>
          <w:sz w:val="19"/>
          <w:szCs w:val="19"/>
        </w:rPr>
        <w:t>Prepare and apply veneers</w:t>
      </w:r>
    </w:p>
    <w:p w14:paraId="3A589B04" w14:textId="77777777" w:rsidR="00DA2F15" w:rsidRPr="00DA2F15" w:rsidRDefault="00DA2F15" w:rsidP="00DA2F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696969"/>
          <w:sz w:val="19"/>
          <w:szCs w:val="19"/>
        </w:rPr>
      </w:pPr>
      <w:r w:rsidRPr="00DA2F15">
        <w:rPr>
          <w:rFonts w:ascii="Century Gothic" w:eastAsia="Times New Roman" w:hAnsi="Century Gothic" w:cs="Arial"/>
          <w:color w:val="696969"/>
          <w:sz w:val="19"/>
          <w:szCs w:val="19"/>
        </w:rPr>
        <w:t>Prepare and apply laminated plastics and metal laminates</w:t>
      </w:r>
    </w:p>
    <w:p w14:paraId="743FC297" w14:textId="77777777" w:rsidR="00DA2F15" w:rsidRPr="00DA2F15" w:rsidRDefault="00DA2F15" w:rsidP="00DA2F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696969"/>
          <w:sz w:val="19"/>
          <w:szCs w:val="19"/>
        </w:rPr>
      </w:pPr>
      <w:r w:rsidRPr="00DA2F15">
        <w:rPr>
          <w:rFonts w:ascii="Century Gothic" w:eastAsia="Times New Roman" w:hAnsi="Century Gothic" w:cs="Arial"/>
          <w:color w:val="696969"/>
          <w:sz w:val="19"/>
          <w:szCs w:val="19"/>
        </w:rPr>
        <w:t>Prepare and apply solid surfaces</w:t>
      </w:r>
    </w:p>
    <w:p w14:paraId="4D190866" w14:textId="77777777" w:rsidR="00DA2F15" w:rsidRPr="00DA2F15" w:rsidRDefault="00DA2F15" w:rsidP="00DA2F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696969"/>
          <w:sz w:val="19"/>
          <w:szCs w:val="19"/>
        </w:rPr>
      </w:pPr>
      <w:r w:rsidRPr="00DA2F15">
        <w:rPr>
          <w:rFonts w:ascii="Century Gothic" w:eastAsia="Times New Roman" w:hAnsi="Century Gothic" w:cs="Arial"/>
          <w:color w:val="696969"/>
          <w:sz w:val="19"/>
          <w:szCs w:val="19"/>
        </w:rPr>
        <w:t>Design and make templates, jigs and fixtures for production of furniture and other products</w:t>
      </w:r>
    </w:p>
    <w:p w14:paraId="54642079" w14:textId="77777777" w:rsidR="00DA2F15" w:rsidRPr="00DA2F15" w:rsidRDefault="00DA2F15" w:rsidP="00DA2F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696969"/>
          <w:sz w:val="19"/>
          <w:szCs w:val="19"/>
        </w:rPr>
      </w:pPr>
      <w:r w:rsidRPr="00DA2F15">
        <w:rPr>
          <w:rFonts w:ascii="Century Gothic" w:eastAsia="Times New Roman" w:hAnsi="Century Gothic" w:cs="Arial"/>
          <w:color w:val="696969"/>
          <w:sz w:val="19"/>
          <w:szCs w:val="19"/>
        </w:rPr>
        <w:t>Select and cut vinyl to form parts of wood products</w:t>
      </w:r>
    </w:p>
    <w:p w14:paraId="203E9F9F" w14:textId="77777777" w:rsidR="00DA2F15" w:rsidRPr="00DA2F15" w:rsidRDefault="00DA2F15" w:rsidP="00DA2F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696969"/>
          <w:sz w:val="19"/>
          <w:szCs w:val="19"/>
        </w:rPr>
      </w:pPr>
      <w:r w:rsidRPr="00DA2F15">
        <w:rPr>
          <w:rFonts w:ascii="Century Gothic" w:eastAsia="Times New Roman" w:hAnsi="Century Gothic" w:cs="Arial"/>
          <w:color w:val="696969"/>
          <w:sz w:val="19"/>
          <w:szCs w:val="19"/>
        </w:rPr>
        <w:t>Install cabinets and custom woodworking at job sites</w:t>
      </w:r>
    </w:p>
    <w:p w14:paraId="1D7E4C30" w14:textId="77777777" w:rsidR="00DA2F15" w:rsidRPr="00DA2F15" w:rsidRDefault="00DA2F15" w:rsidP="00DA2F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696969"/>
          <w:sz w:val="19"/>
          <w:szCs w:val="19"/>
        </w:rPr>
      </w:pPr>
      <w:r w:rsidRPr="00DA2F15">
        <w:rPr>
          <w:rFonts w:ascii="Century Gothic" w:eastAsia="Times New Roman" w:hAnsi="Century Gothic" w:cs="Arial"/>
          <w:color w:val="696969"/>
          <w:sz w:val="19"/>
          <w:szCs w:val="19"/>
        </w:rPr>
        <w:t>Repair and refinish furniture and cabinets</w:t>
      </w:r>
    </w:p>
    <w:p w14:paraId="113D9479" w14:textId="77777777" w:rsidR="00DA2F15" w:rsidRPr="00DA2F15" w:rsidRDefault="00DA2F15" w:rsidP="00DA2F1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A2F15">
        <w:rPr>
          <w:rFonts w:ascii="Century Gothic" w:eastAsia="Times New Roman" w:hAnsi="Century Gothic" w:cs="Arial"/>
          <w:b/>
          <w:bCs/>
          <w:color w:val="696969"/>
          <w:sz w:val="19"/>
          <w:szCs w:val="19"/>
          <w:shd w:val="clear" w:color="auto" w:fill="FFFFFF"/>
        </w:rPr>
        <w:t>Additional Skills:</w:t>
      </w:r>
    </w:p>
    <w:p w14:paraId="0275A0EE" w14:textId="77777777" w:rsidR="00DA2F15" w:rsidRPr="00DA2F15" w:rsidRDefault="00DA2F15" w:rsidP="00DA2F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696969"/>
          <w:sz w:val="19"/>
          <w:szCs w:val="19"/>
        </w:rPr>
      </w:pPr>
      <w:r w:rsidRPr="00DA2F15">
        <w:rPr>
          <w:rFonts w:ascii="Century Gothic" w:eastAsia="Times New Roman" w:hAnsi="Century Gothic" w:cs="Arial"/>
          <w:color w:val="696969"/>
          <w:sz w:val="19"/>
          <w:szCs w:val="19"/>
        </w:rPr>
        <w:t>Instruct apprentices</w:t>
      </w:r>
    </w:p>
    <w:p w14:paraId="75AB7C0F" w14:textId="77777777" w:rsidR="00DA2F15" w:rsidRPr="00DA2F15" w:rsidRDefault="00DA2F15" w:rsidP="00DA2F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696969"/>
          <w:sz w:val="19"/>
          <w:szCs w:val="19"/>
        </w:rPr>
      </w:pPr>
      <w:r w:rsidRPr="00DA2F15">
        <w:rPr>
          <w:rFonts w:ascii="Century Gothic" w:eastAsia="Times New Roman" w:hAnsi="Century Gothic" w:cs="Arial"/>
          <w:color w:val="696969"/>
          <w:sz w:val="19"/>
          <w:szCs w:val="19"/>
        </w:rPr>
        <w:t>Prepare quality control functions</w:t>
      </w:r>
    </w:p>
    <w:p w14:paraId="4EC35518" w14:textId="77777777" w:rsidR="00DA2F15" w:rsidRPr="00DA2F15" w:rsidRDefault="00DA2F15" w:rsidP="00DA2F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696969"/>
          <w:sz w:val="19"/>
          <w:szCs w:val="19"/>
        </w:rPr>
      </w:pPr>
      <w:r w:rsidRPr="00DA2F15">
        <w:rPr>
          <w:rFonts w:ascii="Century Gothic" w:eastAsia="Times New Roman" w:hAnsi="Century Gothic" w:cs="Arial"/>
          <w:color w:val="696969"/>
          <w:sz w:val="19"/>
          <w:szCs w:val="19"/>
        </w:rPr>
        <w:t>Maintain clean and safe work environment</w:t>
      </w:r>
    </w:p>
    <w:p w14:paraId="36A45E0C" w14:textId="77777777" w:rsidR="00DA2F15" w:rsidRPr="00DA2F15" w:rsidRDefault="00DA2F15" w:rsidP="00DA2F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696969"/>
          <w:sz w:val="19"/>
          <w:szCs w:val="19"/>
        </w:rPr>
      </w:pPr>
      <w:r w:rsidRPr="00DA2F15">
        <w:rPr>
          <w:rFonts w:ascii="Century Gothic" w:eastAsia="Times New Roman" w:hAnsi="Century Gothic" w:cs="Arial"/>
          <w:color w:val="696969"/>
          <w:sz w:val="19"/>
          <w:szCs w:val="19"/>
        </w:rPr>
        <w:t>Supervise other workers</w:t>
      </w:r>
    </w:p>
    <w:p w14:paraId="5AB8D484" w14:textId="77777777" w:rsidR="00DA2F15" w:rsidRPr="00DA2F15" w:rsidRDefault="00DA2F15" w:rsidP="00DA2F1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A2F15">
        <w:rPr>
          <w:rFonts w:ascii="Century Gothic" w:eastAsia="Times New Roman" w:hAnsi="Century Gothic" w:cs="Arial"/>
          <w:b/>
          <w:bCs/>
          <w:color w:val="696969"/>
          <w:sz w:val="19"/>
          <w:szCs w:val="19"/>
          <w:shd w:val="clear" w:color="auto" w:fill="FFFFFF"/>
        </w:rPr>
        <w:t>Work Conditions and Physical Capabilities:</w:t>
      </w:r>
    </w:p>
    <w:p w14:paraId="7FBDA3D7" w14:textId="77777777" w:rsidR="00DA2F15" w:rsidRPr="00DA2F15" w:rsidRDefault="00DA2F15" w:rsidP="00DA2F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696969"/>
          <w:sz w:val="19"/>
          <w:szCs w:val="19"/>
        </w:rPr>
      </w:pPr>
      <w:r w:rsidRPr="00DA2F15">
        <w:rPr>
          <w:rFonts w:ascii="Century Gothic" w:eastAsia="Times New Roman" w:hAnsi="Century Gothic" w:cs="Arial"/>
          <w:color w:val="696969"/>
          <w:sz w:val="19"/>
          <w:szCs w:val="19"/>
        </w:rPr>
        <w:t>Fast-paced environment</w:t>
      </w:r>
    </w:p>
    <w:p w14:paraId="294371C8" w14:textId="77777777" w:rsidR="00DA2F15" w:rsidRPr="00DA2F15" w:rsidRDefault="00DA2F15" w:rsidP="00DA2F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696969"/>
          <w:sz w:val="19"/>
          <w:szCs w:val="19"/>
        </w:rPr>
      </w:pPr>
      <w:r w:rsidRPr="00DA2F15">
        <w:rPr>
          <w:rFonts w:ascii="Century Gothic" w:eastAsia="Times New Roman" w:hAnsi="Century Gothic" w:cs="Arial"/>
          <w:color w:val="696969"/>
          <w:sz w:val="19"/>
          <w:szCs w:val="19"/>
        </w:rPr>
        <w:t>Manual dexterity</w:t>
      </w:r>
    </w:p>
    <w:p w14:paraId="1B70D71B" w14:textId="77777777" w:rsidR="00DA2F15" w:rsidRPr="00DA2F15" w:rsidRDefault="00DA2F15" w:rsidP="00DA2F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696969"/>
          <w:sz w:val="19"/>
          <w:szCs w:val="19"/>
        </w:rPr>
      </w:pPr>
      <w:r w:rsidRPr="00DA2F15">
        <w:rPr>
          <w:rFonts w:ascii="Century Gothic" w:eastAsia="Times New Roman" w:hAnsi="Century Gothic" w:cs="Arial"/>
          <w:color w:val="696969"/>
          <w:sz w:val="19"/>
          <w:szCs w:val="19"/>
        </w:rPr>
        <w:t>Attention to detail</w:t>
      </w:r>
    </w:p>
    <w:p w14:paraId="326776D6" w14:textId="1D3B15ED" w:rsidR="004B02BF" w:rsidRPr="00FE5D6E" w:rsidRDefault="00DA2F15" w:rsidP="00FE5D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696969"/>
          <w:sz w:val="19"/>
          <w:szCs w:val="19"/>
        </w:rPr>
      </w:pPr>
      <w:r w:rsidRPr="00DA2F15">
        <w:rPr>
          <w:rFonts w:ascii="Century Gothic" w:eastAsia="Times New Roman" w:hAnsi="Century Gothic" w:cs="Arial"/>
          <w:color w:val="696969"/>
          <w:sz w:val="19"/>
          <w:szCs w:val="19"/>
        </w:rPr>
        <w:t>Standing for extended periods</w:t>
      </w:r>
      <w:bookmarkStart w:id="0" w:name="_GoBack"/>
      <w:bookmarkEnd w:id="0"/>
    </w:p>
    <w:sectPr w:rsidR="004B02BF" w:rsidRPr="00FE5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6FAA"/>
    <w:multiLevelType w:val="multilevel"/>
    <w:tmpl w:val="5C62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2C1BF8"/>
    <w:multiLevelType w:val="multilevel"/>
    <w:tmpl w:val="5CF4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461C4"/>
    <w:multiLevelType w:val="multilevel"/>
    <w:tmpl w:val="D1B0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F15"/>
    <w:rsid w:val="004B02BF"/>
    <w:rsid w:val="00DA2F15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A50E"/>
  <w15:docId w15:val="{B77A82A5-0518-4BB0-A27D-EAA2261F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2F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2F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A2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3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 Ortiz</dc:creator>
  <cp:lastModifiedBy>santi ortiz</cp:lastModifiedBy>
  <cp:revision>2</cp:revision>
  <dcterms:created xsi:type="dcterms:W3CDTF">2017-01-31T16:32:00Z</dcterms:created>
  <dcterms:modified xsi:type="dcterms:W3CDTF">2019-06-10T17:41:00Z</dcterms:modified>
</cp:coreProperties>
</file>